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3BA" w:rsidRPr="002E0D6E" w:rsidRDefault="00CB63BA" w:rsidP="00633761">
      <w:pPr>
        <w:rPr>
          <w:rFonts w:hint="eastAsia"/>
          <w:sz w:val="28"/>
          <w:szCs w:val="28"/>
        </w:rPr>
      </w:pPr>
      <w:r w:rsidRPr="002E0D6E">
        <w:rPr>
          <w:rFonts w:hint="eastAsia"/>
          <w:sz w:val="28"/>
          <w:szCs w:val="28"/>
        </w:rPr>
        <w:t>インターネット公売落札後の注意事項（動産の場合）</w:t>
      </w:r>
    </w:p>
    <w:tbl>
      <w:tblPr>
        <w:tblStyle w:val="a3"/>
        <w:tblW w:w="8494" w:type="dxa"/>
        <w:tblLook w:val="04A0" w:firstRow="1" w:lastRow="0" w:firstColumn="1" w:lastColumn="0" w:noHBand="0" w:noVBand="1"/>
      </w:tblPr>
      <w:tblGrid>
        <w:gridCol w:w="2122"/>
        <w:gridCol w:w="6372"/>
      </w:tblGrid>
      <w:tr w:rsidR="00CB63BA" w:rsidTr="002E0D6E">
        <w:tc>
          <w:tcPr>
            <w:tcW w:w="2122" w:type="dxa"/>
          </w:tcPr>
          <w:p w:rsidR="002E0D6E" w:rsidRDefault="002E0D6E" w:rsidP="002E0D6E">
            <w:bookmarkStart w:id="0" w:name="_GoBack"/>
            <w:r>
              <w:rPr>
                <w:rFonts w:hint="eastAsia"/>
              </w:rPr>
              <w:t>危険負担</w:t>
            </w:r>
          </w:p>
          <w:p w:rsidR="00CB63BA" w:rsidRDefault="00CB63BA" w:rsidP="00633761"/>
        </w:tc>
        <w:tc>
          <w:tcPr>
            <w:tcW w:w="6372" w:type="dxa"/>
          </w:tcPr>
          <w:p w:rsidR="002E0D6E" w:rsidRDefault="002E0D6E" w:rsidP="002E0D6E">
            <w:r>
              <w:rPr>
                <w:rFonts w:hint="eastAsia"/>
              </w:rPr>
              <w:t>買受代金を納付した時点で買受人に移転します。したがって、その後に発生した財産の毀損、盗難及び焼失等による損害の負担は、買受人が負う事になります。</w:t>
            </w:r>
          </w:p>
          <w:p w:rsidR="00CB63BA" w:rsidRPr="002E0D6E" w:rsidRDefault="00CB63BA" w:rsidP="00633761"/>
        </w:tc>
      </w:tr>
      <w:bookmarkEnd w:id="0"/>
      <w:tr w:rsidR="00CB63BA" w:rsidTr="002E0D6E">
        <w:tc>
          <w:tcPr>
            <w:tcW w:w="2122" w:type="dxa"/>
          </w:tcPr>
          <w:p w:rsidR="002E0D6E" w:rsidRDefault="002E0D6E" w:rsidP="002E0D6E">
            <w:r>
              <w:rPr>
                <w:rFonts w:hint="eastAsia"/>
              </w:rPr>
              <w:t>契約不適合責任</w:t>
            </w:r>
          </w:p>
          <w:p w:rsidR="00CB63BA" w:rsidRDefault="00CB63BA" w:rsidP="00633761"/>
        </w:tc>
        <w:tc>
          <w:tcPr>
            <w:tcW w:w="6372" w:type="dxa"/>
          </w:tcPr>
          <w:p w:rsidR="002E0D6E" w:rsidRDefault="002E0D6E" w:rsidP="002E0D6E">
            <w:r>
              <w:rPr>
                <w:rFonts w:hint="eastAsia"/>
              </w:rPr>
              <w:t>みやこ町</w:t>
            </w:r>
            <w:r>
              <w:rPr>
                <w:rFonts w:hint="eastAsia"/>
              </w:rPr>
              <w:t>は公売物件の種類又は品質に関する不適合についての担保責任等を負いません。</w:t>
            </w:r>
          </w:p>
          <w:p w:rsidR="00CB63BA" w:rsidRPr="002E0D6E" w:rsidRDefault="00CB63BA" w:rsidP="00633761"/>
        </w:tc>
      </w:tr>
      <w:tr w:rsidR="00CB63BA" w:rsidTr="002E0D6E">
        <w:tc>
          <w:tcPr>
            <w:tcW w:w="2122" w:type="dxa"/>
          </w:tcPr>
          <w:p w:rsidR="002E0D6E" w:rsidRDefault="002E0D6E" w:rsidP="002E0D6E">
            <w:r>
              <w:rPr>
                <w:rFonts w:hint="eastAsia"/>
              </w:rPr>
              <w:t>引渡条件等</w:t>
            </w:r>
          </w:p>
          <w:p w:rsidR="00CB63BA" w:rsidRDefault="00CB63BA" w:rsidP="00633761"/>
        </w:tc>
        <w:tc>
          <w:tcPr>
            <w:tcW w:w="6372" w:type="dxa"/>
          </w:tcPr>
          <w:p w:rsidR="002E0D6E" w:rsidRDefault="002E0D6E" w:rsidP="002E0D6E">
            <w:r>
              <w:rPr>
                <w:rFonts w:hint="eastAsia"/>
              </w:rPr>
              <w:t>公売物件は、買受人が買受代金を納付した時点の状況（現況有姿）で引き渡します。</w:t>
            </w:r>
          </w:p>
          <w:p w:rsidR="00CB63BA" w:rsidRPr="002E0D6E" w:rsidRDefault="00CB63BA" w:rsidP="00633761"/>
        </w:tc>
      </w:tr>
      <w:tr w:rsidR="00CB63BA" w:rsidTr="002E0D6E">
        <w:tc>
          <w:tcPr>
            <w:tcW w:w="2122" w:type="dxa"/>
          </w:tcPr>
          <w:p w:rsidR="002E0D6E" w:rsidRDefault="002E0D6E" w:rsidP="002E0D6E">
            <w:r>
              <w:rPr>
                <w:rFonts w:hint="eastAsia"/>
              </w:rPr>
              <w:t>返品・交換</w:t>
            </w:r>
          </w:p>
          <w:p w:rsidR="00CB63BA" w:rsidRDefault="00CB63BA" w:rsidP="00633761"/>
        </w:tc>
        <w:tc>
          <w:tcPr>
            <w:tcW w:w="6372" w:type="dxa"/>
          </w:tcPr>
          <w:p w:rsidR="002E0D6E" w:rsidRDefault="002E0D6E" w:rsidP="002E0D6E">
            <w:r>
              <w:rPr>
                <w:rFonts w:hint="eastAsia"/>
              </w:rPr>
              <w:t>落札された公売物件はいかなる理由があっても返品、交換できません。</w:t>
            </w:r>
          </w:p>
          <w:p w:rsidR="00CB63BA" w:rsidRPr="002E0D6E" w:rsidRDefault="00CB63BA" w:rsidP="00633761"/>
        </w:tc>
      </w:tr>
      <w:tr w:rsidR="00CB63BA" w:rsidTr="002E0D6E">
        <w:tc>
          <w:tcPr>
            <w:tcW w:w="2122" w:type="dxa"/>
          </w:tcPr>
          <w:p w:rsidR="002E0D6E" w:rsidRDefault="002E0D6E" w:rsidP="002E0D6E">
            <w:r>
              <w:rPr>
                <w:rFonts w:hint="eastAsia"/>
              </w:rPr>
              <w:t>執行機関の引渡義務</w:t>
            </w:r>
          </w:p>
          <w:p w:rsidR="00CB63BA" w:rsidRDefault="00CB63BA" w:rsidP="00633761"/>
        </w:tc>
        <w:tc>
          <w:tcPr>
            <w:tcW w:w="6372" w:type="dxa"/>
          </w:tcPr>
          <w:p w:rsidR="002E0D6E" w:rsidRDefault="002E0D6E" w:rsidP="002E0D6E">
            <w:r>
              <w:rPr>
                <w:rFonts w:hint="eastAsia"/>
              </w:rPr>
              <w:t>執行機関が交付する「売却決定通知書」を保管人に提示して引渡を受ける場合、当該保管人が現実の引渡を拒否しても執行機関は現実の引渡を行う義務を負いません。</w:t>
            </w:r>
          </w:p>
          <w:p w:rsidR="00CB63BA" w:rsidRPr="002E0D6E" w:rsidRDefault="00CB63BA" w:rsidP="00633761"/>
        </w:tc>
      </w:tr>
      <w:tr w:rsidR="00CB63BA" w:rsidTr="002E0D6E">
        <w:tc>
          <w:tcPr>
            <w:tcW w:w="2122" w:type="dxa"/>
          </w:tcPr>
          <w:p w:rsidR="002E0D6E" w:rsidRDefault="002E0D6E" w:rsidP="002E0D6E">
            <w:r>
              <w:rPr>
                <w:rFonts w:hint="eastAsia"/>
              </w:rPr>
              <w:t>保管費用</w:t>
            </w:r>
          </w:p>
          <w:p w:rsidR="00CB63BA" w:rsidRDefault="00CB63BA" w:rsidP="00633761"/>
        </w:tc>
        <w:tc>
          <w:tcPr>
            <w:tcW w:w="6372" w:type="dxa"/>
          </w:tcPr>
          <w:p w:rsidR="002E0D6E" w:rsidRDefault="002E0D6E" w:rsidP="002E0D6E">
            <w:r>
              <w:rPr>
                <w:rFonts w:hint="eastAsia"/>
              </w:rPr>
              <w:t>買受代金納付時に公売物件の引渡を受けない場合、保管費用がかかることがあります。</w:t>
            </w:r>
          </w:p>
          <w:p w:rsidR="00CB63BA" w:rsidRPr="002E0D6E" w:rsidRDefault="00CB63BA" w:rsidP="00633761"/>
        </w:tc>
      </w:tr>
      <w:tr w:rsidR="00CB63BA" w:rsidTr="002E0D6E">
        <w:trPr>
          <w:trHeight w:val="3004"/>
        </w:trPr>
        <w:tc>
          <w:tcPr>
            <w:tcW w:w="2122" w:type="dxa"/>
          </w:tcPr>
          <w:p w:rsidR="002E0D6E" w:rsidRDefault="002E0D6E" w:rsidP="002E0D6E">
            <w:r>
              <w:rPr>
                <w:rFonts w:hint="eastAsia"/>
              </w:rPr>
              <w:t>最高価申込者（買受人）決定後、公売保証金が返還される場合</w:t>
            </w:r>
          </w:p>
          <w:p w:rsidR="00CB63BA" w:rsidRPr="002E0D6E" w:rsidRDefault="00CB63BA" w:rsidP="00633761"/>
        </w:tc>
        <w:tc>
          <w:tcPr>
            <w:tcW w:w="6372" w:type="dxa"/>
          </w:tcPr>
          <w:p w:rsidR="002E0D6E" w:rsidRDefault="002E0D6E" w:rsidP="002E0D6E">
            <w:r>
              <w:rPr>
                <w:rFonts w:hint="eastAsia"/>
              </w:rPr>
              <w:t>買受代金が納付されるまでに公売物件にかかる差押徴収金の完納の事実が証明された場合、物件を買受けることができません。この場合、納付された公売保証金は全額返還されます。買受人が買受代金の納付前に滞納者などから不服申立などがあった場合、公売の手続は停止します。手続の停止中は、落札者は買受を辞退できます。</w:t>
            </w:r>
          </w:p>
          <w:p w:rsidR="002E0D6E" w:rsidRDefault="002E0D6E" w:rsidP="002E0D6E">
            <w:r>
              <w:rPr>
                <w:rFonts w:hint="eastAsia"/>
              </w:rPr>
              <w:t>この場合、公売保証金は全額返還されます。</w:t>
            </w:r>
          </w:p>
          <w:p w:rsidR="002E0D6E" w:rsidRDefault="002E0D6E" w:rsidP="002E0D6E">
            <w:r>
              <w:rPr>
                <w:rFonts w:hint="eastAsia"/>
              </w:rPr>
              <w:t>＊公売保証金の返還には、４週間程度かかることがあります。</w:t>
            </w:r>
          </w:p>
          <w:p w:rsidR="002E0D6E" w:rsidRDefault="002E0D6E" w:rsidP="002E0D6E"/>
          <w:p w:rsidR="00CB63BA" w:rsidRPr="002E0D6E" w:rsidRDefault="00CB63BA" w:rsidP="00633761"/>
        </w:tc>
      </w:tr>
    </w:tbl>
    <w:p w:rsidR="00633761" w:rsidRDefault="00633761" w:rsidP="00633761"/>
    <w:sectPr w:rsidR="0063376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761"/>
    <w:rsid w:val="002E0D6E"/>
    <w:rsid w:val="00567A23"/>
    <w:rsid w:val="00633761"/>
    <w:rsid w:val="008460AF"/>
    <w:rsid w:val="00CB6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4606E0"/>
  <w15:chartTrackingRefBased/>
  <w15:docId w15:val="{997DA656-2589-4528-A27C-81174B55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B63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E0D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E0D6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安樂 蓉子</dc:creator>
  <cp:keywords/>
  <dc:description/>
  <cp:lastModifiedBy>安樂 蓉子</cp:lastModifiedBy>
  <cp:revision>1</cp:revision>
  <cp:lastPrinted>2024-07-31T01:24:00Z</cp:lastPrinted>
  <dcterms:created xsi:type="dcterms:W3CDTF">2024-07-31T00:59:00Z</dcterms:created>
  <dcterms:modified xsi:type="dcterms:W3CDTF">2024-07-31T01:45:00Z</dcterms:modified>
</cp:coreProperties>
</file>